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EE" w:rsidRPr="00B678EB" w:rsidRDefault="00012F05" w:rsidP="00C63C09">
      <w:pPr>
        <w:jc w:val="center"/>
        <w:outlineLvl w:val="0"/>
        <w:rPr>
          <w:b/>
          <w:sz w:val="28"/>
          <w:szCs w:val="28"/>
        </w:rPr>
      </w:pPr>
      <w:r>
        <w:rPr>
          <w:b/>
          <w:sz w:val="28"/>
          <w:szCs w:val="28"/>
        </w:rPr>
        <w:t>T</w:t>
      </w:r>
      <w:r w:rsidR="00CB6CED" w:rsidRPr="00B678EB">
        <w:rPr>
          <w:b/>
          <w:sz w:val="28"/>
          <w:szCs w:val="28"/>
        </w:rPr>
        <w:t xml:space="preserve">he </w:t>
      </w:r>
      <w:r w:rsidR="00B326EE" w:rsidRPr="00B678EB">
        <w:rPr>
          <w:b/>
          <w:sz w:val="28"/>
          <w:szCs w:val="28"/>
        </w:rPr>
        <w:t>University of West Alabama</w:t>
      </w:r>
    </w:p>
    <w:p w:rsidR="00B326EE" w:rsidRPr="00B678EB" w:rsidRDefault="00B326EE" w:rsidP="003107C4">
      <w:pPr>
        <w:jc w:val="center"/>
        <w:rPr>
          <w:b/>
          <w:sz w:val="28"/>
          <w:szCs w:val="28"/>
        </w:rPr>
      </w:pPr>
      <w:r w:rsidRPr="00B678EB">
        <w:rPr>
          <w:b/>
          <w:sz w:val="28"/>
          <w:szCs w:val="28"/>
        </w:rPr>
        <w:t>Julia Tutwiler Library</w:t>
      </w:r>
    </w:p>
    <w:p w:rsidR="00B326EE" w:rsidRDefault="00B326EE" w:rsidP="00B326EE">
      <w:pPr>
        <w:jc w:val="center"/>
        <w:rPr>
          <w:b/>
          <w:sz w:val="28"/>
          <w:szCs w:val="28"/>
        </w:rPr>
      </w:pPr>
      <w:r w:rsidRPr="00B678EB">
        <w:rPr>
          <w:b/>
          <w:sz w:val="28"/>
          <w:szCs w:val="28"/>
        </w:rPr>
        <w:t>Visitor Policy</w:t>
      </w:r>
    </w:p>
    <w:p w:rsidR="006803A1" w:rsidRPr="00B678EB" w:rsidRDefault="00064C6D" w:rsidP="00B326EE">
      <w:pPr>
        <w:jc w:val="center"/>
        <w:rPr>
          <w:b/>
          <w:sz w:val="28"/>
          <w:szCs w:val="28"/>
        </w:rPr>
      </w:pPr>
      <w:r w:rsidRPr="00064C6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rsidR="00737E0A" w:rsidRDefault="00737E0A">
      <w:pPr>
        <w:rPr>
          <w:sz w:val="20"/>
          <w:szCs w:val="20"/>
        </w:rPr>
      </w:pPr>
    </w:p>
    <w:p w:rsidR="00556DF6" w:rsidRPr="00B678EB" w:rsidRDefault="00737E0A">
      <w:pPr>
        <w:rPr>
          <w:sz w:val="20"/>
          <w:szCs w:val="20"/>
        </w:rPr>
      </w:pPr>
      <w:r>
        <w:rPr>
          <w:sz w:val="20"/>
          <w:szCs w:val="20"/>
        </w:rPr>
        <w:t>T</w:t>
      </w:r>
      <w:r w:rsidR="00556DF6" w:rsidRPr="00B678EB">
        <w:rPr>
          <w:sz w:val="20"/>
          <w:szCs w:val="20"/>
        </w:rPr>
        <w:t>he Julia Tutwiler Library provides services primarily to faculty, staff, and university students in support of their research and intellectual pursuits related to the University of West Alabama.  Service is also provided to the local community when possible.</w:t>
      </w:r>
    </w:p>
    <w:p w:rsidR="00556DF6" w:rsidRPr="00B678EB" w:rsidRDefault="00556DF6" w:rsidP="00C63C09">
      <w:pPr>
        <w:outlineLvl w:val="0"/>
        <w:rPr>
          <w:sz w:val="20"/>
          <w:szCs w:val="20"/>
        </w:rPr>
      </w:pPr>
      <w:r w:rsidRPr="00B678EB">
        <w:rPr>
          <w:sz w:val="20"/>
          <w:szCs w:val="20"/>
        </w:rPr>
        <w:t>A visitor is anyone who is not a student, faculty member, or staff member of the University of West Alabama</w:t>
      </w:r>
      <w:r w:rsidR="00B779E9">
        <w:rPr>
          <w:sz w:val="20"/>
          <w:szCs w:val="20"/>
        </w:rPr>
        <w:t>, including children of any ages</w:t>
      </w:r>
      <w:r w:rsidRPr="00B678EB">
        <w:rPr>
          <w:sz w:val="20"/>
          <w:szCs w:val="20"/>
        </w:rPr>
        <w:t>.</w:t>
      </w:r>
    </w:p>
    <w:p w:rsidR="00556DF6" w:rsidRPr="00B678EB" w:rsidRDefault="00556DF6">
      <w:pPr>
        <w:rPr>
          <w:sz w:val="20"/>
          <w:szCs w:val="20"/>
        </w:rPr>
      </w:pPr>
    </w:p>
    <w:p w:rsidR="00556DF6" w:rsidRPr="00B678EB" w:rsidRDefault="00556DF6" w:rsidP="00C63C09">
      <w:pPr>
        <w:outlineLvl w:val="0"/>
        <w:rPr>
          <w:sz w:val="20"/>
          <w:szCs w:val="20"/>
        </w:rPr>
      </w:pPr>
      <w:r w:rsidRPr="00B678EB">
        <w:rPr>
          <w:b/>
          <w:sz w:val="20"/>
          <w:szCs w:val="20"/>
        </w:rPr>
        <w:t>Registration</w:t>
      </w:r>
    </w:p>
    <w:p w:rsidR="00556DF6" w:rsidRPr="00B678EB" w:rsidRDefault="00556DF6">
      <w:pPr>
        <w:numPr>
          <w:ilvl w:val="0"/>
          <w:numId w:val="1"/>
        </w:numPr>
        <w:rPr>
          <w:sz w:val="20"/>
          <w:szCs w:val="20"/>
        </w:rPr>
      </w:pPr>
      <w:r w:rsidRPr="00B678EB">
        <w:rPr>
          <w:sz w:val="20"/>
          <w:szCs w:val="20"/>
        </w:rPr>
        <w:t>Visitors must register at the Circulation Desk and receive a visitor’s pass.</w:t>
      </w:r>
    </w:p>
    <w:p w:rsidR="00556DF6" w:rsidRPr="00B678EB" w:rsidRDefault="00556DF6">
      <w:pPr>
        <w:numPr>
          <w:ilvl w:val="0"/>
          <w:numId w:val="1"/>
        </w:numPr>
        <w:rPr>
          <w:sz w:val="20"/>
          <w:szCs w:val="20"/>
        </w:rPr>
      </w:pPr>
      <w:r w:rsidRPr="00B678EB">
        <w:rPr>
          <w:sz w:val="20"/>
          <w:szCs w:val="20"/>
        </w:rPr>
        <w:t>Visitors eighteen years old and older must present a picture I.D.</w:t>
      </w:r>
    </w:p>
    <w:p w:rsidR="00556DF6" w:rsidRPr="00B678EB" w:rsidRDefault="00556DF6">
      <w:pPr>
        <w:numPr>
          <w:ilvl w:val="0"/>
          <w:numId w:val="1"/>
        </w:numPr>
        <w:rPr>
          <w:sz w:val="20"/>
          <w:szCs w:val="20"/>
        </w:rPr>
      </w:pPr>
      <w:r w:rsidRPr="00B678EB">
        <w:rPr>
          <w:sz w:val="20"/>
          <w:szCs w:val="20"/>
        </w:rPr>
        <w:t>Visitors must sign out at the Circulation Desk upon leaving the Library and return the visitor’s pass.</w:t>
      </w:r>
    </w:p>
    <w:p w:rsidR="00556DF6" w:rsidRPr="00B678EB" w:rsidRDefault="00556DF6">
      <w:pPr>
        <w:rPr>
          <w:sz w:val="20"/>
          <w:szCs w:val="20"/>
        </w:rPr>
      </w:pPr>
    </w:p>
    <w:p w:rsidR="00556DF6" w:rsidRPr="00B678EB" w:rsidRDefault="00556DF6" w:rsidP="00C63C09">
      <w:pPr>
        <w:outlineLvl w:val="0"/>
        <w:rPr>
          <w:b/>
          <w:sz w:val="20"/>
          <w:szCs w:val="20"/>
        </w:rPr>
      </w:pPr>
      <w:r w:rsidRPr="00B678EB">
        <w:rPr>
          <w:b/>
          <w:sz w:val="20"/>
          <w:szCs w:val="20"/>
        </w:rPr>
        <w:t>Age Limitation</w:t>
      </w:r>
    </w:p>
    <w:p w:rsidR="00556DF6" w:rsidRDefault="00556DF6" w:rsidP="00192799">
      <w:pPr>
        <w:numPr>
          <w:ilvl w:val="0"/>
          <w:numId w:val="7"/>
        </w:numPr>
        <w:rPr>
          <w:sz w:val="20"/>
          <w:szCs w:val="20"/>
        </w:rPr>
      </w:pPr>
      <w:r w:rsidRPr="00B678EB">
        <w:rPr>
          <w:sz w:val="20"/>
          <w:szCs w:val="20"/>
        </w:rPr>
        <w:t>A parent or responsible adult must accompany children under the age of twelve.</w:t>
      </w:r>
    </w:p>
    <w:p w:rsidR="00105659" w:rsidRDefault="0066726F" w:rsidP="00192799">
      <w:pPr>
        <w:pStyle w:val="ListParagraph"/>
        <w:numPr>
          <w:ilvl w:val="0"/>
          <w:numId w:val="7"/>
        </w:numPr>
        <w:rPr>
          <w:sz w:val="20"/>
          <w:szCs w:val="20"/>
        </w:rPr>
      </w:pPr>
      <w:r>
        <w:rPr>
          <w:sz w:val="20"/>
          <w:szCs w:val="20"/>
        </w:rPr>
        <w:t>Children under the age of 18 must be accompanied by a responsible adult in order to use the public computer work statio</w:t>
      </w:r>
      <w:r w:rsidR="0098304F">
        <w:rPr>
          <w:sz w:val="20"/>
          <w:szCs w:val="20"/>
        </w:rPr>
        <w:t>n</w:t>
      </w:r>
      <w:r>
        <w:rPr>
          <w:sz w:val="20"/>
          <w:szCs w:val="20"/>
        </w:rPr>
        <w:t>s.</w:t>
      </w:r>
    </w:p>
    <w:p w:rsidR="00955770" w:rsidRDefault="0066726F" w:rsidP="00955770">
      <w:pPr>
        <w:pStyle w:val="ListParagraph"/>
        <w:numPr>
          <w:ilvl w:val="0"/>
          <w:numId w:val="7"/>
        </w:numPr>
        <w:rPr>
          <w:sz w:val="20"/>
          <w:szCs w:val="20"/>
        </w:rPr>
      </w:pPr>
      <w:r w:rsidRPr="00192799">
        <w:rPr>
          <w:sz w:val="20"/>
          <w:szCs w:val="20"/>
        </w:rPr>
        <w:t>Children under the age of 18 must be accompanied by a responsible adult in order to access materials on the second floor.</w:t>
      </w:r>
    </w:p>
    <w:p w:rsidR="00955770" w:rsidRPr="00955770" w:rsidRDefault="00955770" w:rsidP="00955770">
      <w:pPr>
        <w:pStyle w:val="ListParagraph"/>
        <w:numPr>
          <w:ilvl w:val="0"/>
          <w:numId w:val="7"/>
        </w:numPr>
        <w:rPr>
          <w:sz w:val="20"/>
          <w:szCs w:val="20"/>
        </w:rPr>
      </w:pPr>
      <w:r>
        <w:rPr>
          <w:sz w:val="20"/>
          <w:szCs w:val="20"/>
        </w:rPr>
        <w:t>Children are not permitted in the computer lab.</w:t>
      </w:r>
    </w:p>
    <w:p w:rsidR="00192799" w:rsidRPr="00192799" w:rsidRDefault="00192799" w:rsidP="00192799">
      <w:pPr>
        <w:pStyle w:val="ListParagraph"/>
        <w:rPr>
          <w:sz w:val="20"/>
          <w:szCs w:val="20"/>
        </w:rPr>
      </w:pPr>
    </w:p>
    <w:p w:rsidR="00556DF6" w:rsidRPr="00B678EB" w:rsidRDefault="00556DF6" w:rsidP="00C63C09">
      <w:pPr>
        <w:outlineLvl w:val="0"/>
        <w:rPr>
          <w:b/>
          <w:sz w:val="20"/>
          <w:szCs w:val="20"/>
        </w:rPr>
      </w:pPr>
      <w:r w:rsidRPr="00B678EB">
        <w:rPr>
          <w:b/>
          <w:sz w:val="20"/>
          <w:szCs w:val="20"/>
        </w:rPr>
        <w:t>Borrowing Materials</w:t>
      </w:r>
    </w:p>
    <w:p w:rsidR="00556DF6" w:rsidRPr="00B678EB" w:rsidRDefault="00556DF6">
      <w:pPr>
        <w:numPr>
          <w:ilvl w:val="0"/>
          <w:numId w:val="3"/>
        </w:numPr>
        <w:rPr>
          <w:sz w:val="20"/>
          <w:szCs w:val="20"/>
        </w:rPr>
      </w:pPr>
      <w:r w:rsidRPr="00B678EB">
        <w:rPr>
          <w:sz w:val="20"/>
          <w:szCs w:val="20"/>
        </w:rPr>
        <w:t>Local borrowing cards are issued to adults only, and parents must check out materials for their children.</w:t>
      </w:r>
    </w:p>
    <w:p w:rsidR="00556DF6" w:rsidRPr="00B678EB" w:rsidRDefault="00556DF6">
      <w:pPr>
        <w:numPr>
          <w:ilvl w:val="0"/>
          <w:numId w:val="3"/>
        </w:numPr>
        <w:rPr>
          <w:sz w:val="20"/>
          <w:szCs w:val="20"/>
        </w:rPr>
      </w:pPr>
      <w:r w:rsidRPr="00B678EB">
        <w:rPr>
          <w:sz w:val="20"/>
          <w:szCs w:val="20"/>
        </w:rPr>
        <w:t>Local patrons may check out only two books at a time.</w:t>
      </w:r>
    </w:p>
    <w:p w:rsidR="00556DF6" w:rsidRPr="00B678EB" w:rsidRDefault="00556DF6">
      <w:pPr>
        <w:numPr>
          <w:ilvl w:val="0"/>
          <w:numId w:val="3"/>
        </w:numPr>
        <w:rPr>
          <w:sz w:val="20"/>
          <w:szCs w:val="20"/>
        </w:rPr>
      </w:pPr>
      <w:r w:rsidRPr="00B678EB">
        <w:rPr>
          <w:sz w:val="20"/>
          <w:szCs w:val="20"/>
        </w:rPr>
        <w:t>Picture identification as well as a borrower’s card must be presented before a book can be checked out.</w:t>
      </w:r>
    </w:p>
    <w:p w:rsidR="00556DF6" w:rsidRPr="00B678EB" w:rsidRDefault="00556DF6">
      <w:pPr>
        <w:rPr>
          <w:sz w:val="20"/>
          <w:szCs w:val="20"/>
        </w:rPr>
      </w:pPr>
    </w:p>
    <w:p w:rsidR="008553AB" w:rsidRDefault="00556DF6" w:rsidP="0098274A">
      <w:pPr>
        <w:rPr>
          <w:b/>
          <w:sz w:val="20"/>
          <w:szCs w:val="20"/>
        </w:rPr>
      </w:pPr>
      <w:r w:rsidRPr="00B678EB">
        <w:rPr>
          <w:b/>
          <w:sz w:val="20"/>
          <w:szCs w:val="20"/>
        </w:rPr>
        <w:t>Computer Users –</w:t>
      </w:r>
    </w:p>
    <w:p w:rsidR="0098274A" w:rsidRPr="00105659" w:rsidRDefault="0098274A" w:rsidP="00105659">
      <w:pPr>
        <w:pStyle w:val="ListParagraph"/>
        <w:numPr>
          <w:ilvl w:val="0"/>
          <w:numId w:val="6"/>
        </w:numPr>
        <w:rPr>
          <w:sz w:val="20"/>
          <w:szCs w:val="20"/>
        </w:rPr>
      </w:pPr>
      <w:r w:rsidRPr="00105659">
        <w:rPr>
          <w:sz w:val="20"/>
          <w:szCs w:val="20"/>
        </w:rPr>
        <w:t xml:space="preserve">Parents are responsible for material accessed by </w:t>
      </w:r>
      <w:r w:rsidR="00657C16">
        <w:rPr>
          <w:sz w:val="20"/>
          <w:szCs w:val="20"/>
        </w:rPr>
        <w:t>children under the age of 18</w:t>
      </w:r>
      <w:r w:rsidR="00657C16" w:rsidRPr="00105659">
        <w:rPr>
          <w:sz w:val="20"/>
          <w:szCs w:val="20"/>
        </w:rPr>
        <w:t xml:space="preserve"> </w:t>
      </w:r>
      <w:r w:rsidRPr="00105659">
        <w:rPr>
          <w:sz w:val="20"/>
          <w:szCs w:val="20"/>
        </w:rPr>
        <w:t>and must sit where they can see the child’s computer monitor.</w:t>
      </w:r>
    </w:p>
    <w:p w:rsidR="00105659" w:rsidRPr="00105659" w:rsidRDefault="00556DF6" w:rsidP="00105659">
      <w:pPr>
        <w:pStyle w:val="ListParagraph"/>
        <w:numPr>
          <w:ilvl w:val="0"/>
          <w:numId w:val="6"/>
        </w:numPr>
        <w:rPr>
          <w:sz w:val="20"/>
          <w:szCs w:val="20"/>
        </w:rPr>
      </w:pPr>
      <w:r w:rsidRPr="00105659">
        <w:rPr>
          <w:sz w:val="20"/>
          <w:szCs w:val="20"/>
        </w:rPr>
        <w:t>Visitors may use computer workstations unless they are needed by university students.</w:t>
      </w:r>
    </w:p>
    <w:p w:rsidR="00105659" w:rsidRPr="00105659" w:rsidRDefault="008553AB" w:rsidP="00105659">
      <w:pPr>
        <w:pStyle w:val="ListParagraph"/>
        <w:numPr>
          <w:ilvl w:val="0"/>
          <w:numId w:val="6"/>
        </w:numPr>
        <w:rPr>
          <w:sz w:val="20"/>
          <w:szCs w:val="20"/>
        </w:rPr>
      </w:pPr>
      <w:r w:rsidRPr="00105659">
        <w:rPr>
          <w:sz w:val="20"/>
          <w:szCs w:val="20"/>
        </w:rPr>
        <w:t>Visitors</w:t>
      </w:r>
      <w:r w:rsidR="00A92BE9" w:rsidRPr="00105659">
        <w:rPr>
          <w:sz w:val="20"/>
          <w:szCs w:val="20"/>
        </w:rPr>
        <w:t xml:space="preserve"> may not use the computers in the computer lab</w:t>
      </w:r>
    </w:p>
    <w:p w:rsidR="00105659" w:rsidRPr="00105659" w:rsidRDefault="00556DF6" w:rsidP="00105659">
      <w:pPr>
        <w:pStyle w:val="ListParagraph"/>
        <w:numPr>
          <w:ilvl w:val="0"/>
          <w:numId w:val="6"/>
        </w:numPr>
        <w:rPr>
          <w:sz w:val="20"/>
          <w:szCs w:val="20"/>
        </w:rPr>
      </w:pPr>
      <w:r w:rsidRPr="00105659">
        <w:rPr>
          <w:sz w:val="20"/>
          <w:szCs w:val="20"/>
        </w:rPr>
        <w:t>Computers are for research purposes only.</w:t>
      </w:r>
    </w:p>
    <w:p w:rsidR="00556DF6" w:rsidRPr="00105659" w:rsidRDefault="00556DF6" w:rsidP="00105659">
      <w:pPr>
        <w:pStyle w:val="ListParagraph"/>
        <w:numPr>
          <w:ilvl w:val="0"/>
          <w:numId w:val="6"/>
        </w:numPr>
        <w:rPr>
          <w:sz w:val="20"/>
          <w:szCs w:val="20"/>
        </w:rPr>
      </w:pPr>
      <w:r w:rsidRPr="00105659">
        <w:rPr>
          <w:sz w:val="20"/>
          <w:szCs w:val="20"/>
        </w:rPr>
        <w:t>Visitors must comply with all university and library computer and Internet use policies-see web sites below.</w:t>
      </w:r>
      <w:r w:rsidRPr="00105659">
        <w:rPr>
          <w:sz w:val="20"/>
          <w:szCs w:val="20"/>
        </w:rPr>
        <w:br/>
      </w:r>
      <w:r w:rsidR="0098274A" w:rsidRPr="00105659">
        <w:rPr>
          <w:sz w:val="20"/>
          <w:szCs w:val="20"/>
        </w:rPr>
        <w:t xml:space="preserve"> </w:t>
      </w:r>
      <w:r w:rsidR="00957E43" w:rsidRPr="00957E43">
        <w:rPr>
          <w:sz w:val="20"/>
          <w:szCs w:val="20"/>
        </w:rPr>
        <w:t>http://www.uwa.edu/UWA_Internet_Usage_Policy.aspx</w:t>
      </w:r>
      <w:r w:rsidR="0098274A" w:rsidRPr="00105659">
        <w:rPr>
          <w:sz w:val="20"/>
          <w:szCs w:val="20"/>
        </w:rPr>
        <w:t xml:space="preserve">. </w:t>
      </w:r>
    </w:p>
    <w:p w:rsidR="00556DF6" w:rsidRPr="00B678EB" w:rsidRDefault="00556DF6">
      <w:pPr>
        <w:rPr>
          <w:sz w:val="20"/>
          <w:szCs w:val="20"/>
        </w:rPr>
      </w:pPr>
    </w:p>
    <w:p w:rsidR="00556DF6" w:rsidRPr="00B678EB" w:rsidRDefault="00556DF6" w:rsidP="00C63C09">
      <w:pPr>
        <w:outlineLvl w:val="0"/>
        <w:rPr>
          <w:sz w:val="20"/>
          <w:szCs w:val="20"/>
        </w:rPr>
      </w:pPr>
      <w:r w:rsidRPr="00B678EB">
        <w:rPr>
          <w:b/>
          <w:sz w:val="20"/>
          <w:szCs w:val="20"/>
        </w:rPr>
        <w:t>No Person Shall:</w:t>
      </w:r>
    </w:p>
    <w:p w:rsidR="00556DF6" w:rsidRPr="00B678EB" w:rsidRDefault="00556DF6">
      <w:pPr>
        <w:ind w:left="360"/>
        <w:rPr>
          <w:sz w:val="20"/>
          <w:szCs w:val="20"/>
        </w:rPr>
      </w:pPr>
      <w:r w:rsidRPr="00B678EB">
        <w:rPr>
          <w:sz w:val="20"/>
          <w:szCs w:val="20"/>
        </w:rPr>
        <w:t>Bring weapons or firearms into the building.</w:t>
      </w:r>
    </w:p>
    <w:p w:rsidR="00556DF6" w:rsidRPr="00B678EB" w:rsidRDefault="00556DF6">
      <w:pPr>
        <w:ind w:left="360"/>
        <w:rPr>
          <w:sz w:val="20"/>
          <w:szCs w:val="20"/>
        </w:rPr>
      </w:pPr>
      <w:r w:rsidRPr="00B678EB">
        <w:rPr>
          <w:sz w:val="20"/>
          <w:szCs w:val="20"/>
        </w:rPr>
        <w:t xml:space="preserve">Endanger the safety of </w:t>
      </w:r>
      <w:r w:rsidR="00E52C23">
        <w:rPr>
          <w:sz w:val="20"/>
          <w:szCs w:val="20"/>
        </w:rPr>
        <w:t>any other person</w:t>
      </w:r>
      <w:r w:rsidRPr="00B678EB">
        <w:rPr>
          <w:sz w:val="20"/>
          <w:szCs w:val="20"/>
        </w:rPr>
        <w:t>.</w:t>
      </w:r>
    </w:p>
    <w:p w:rsidR="00556DF6" w:rsidRPr="00B678EB" w:rsidRDefault="00556DF6">
      <w:pPr>
        <w:ind w:left="360"/>
        <w:rPr>
          <w:sz w:val="20"/>
          <w:szCs w:val="20"/>
        </w:rPr>
      </w:pPr>
      <w:r w:rsidRPr="00B678EB">
        <w:rPr>
          <w:sz w:val="20"/>
          <w:szCs w:val="20"/>
        </w:rPr>
        <w:t>Willfully annoy or harass another person.</w:t>
      </w:r>
    </w:p>
    <w:p w:rsidR="00556DF6" w:rsidRPr="00B678EB" w:rsidRDefault="00556DF6">
      <w:pPr>
        <w:ind w:left="360"/>
        <w:rPr>
          <w:sz w:val="20"/>
          <w:szCs w:val="20"/>
        </w:rPr>
      </w:pPr>
      <w:r w:rsidRPr="00B678EB">
        <w:rPr>
          <w:sz w:val="20"/>
          <w:szCs w:val="20"/>
        </w:rPr>
        <w:t>Damage or deface Library property.</w:t>
      </w:r>
    </w:p>
    <w:p w:rsidR="00556DF6" w:rsidRPr="00B678EB" w:rsidRDefault="00556DF6">
      <w:pPr>
        <w:ind w:left="360"/>
        <w:rPr>
          <w:sz w:val="20"/>
          <w:szCs w:val="20"/>
        </w:rPr>
      </w:pPr>
      <w:r w:rsidRPr="00B678EB">
        <w:rPr>
          <w:sz w:val="20"/>
          <w:szCs w:val="20"/>
        </w:rPr>
        <w:t>Improperly remove materials or equipment from Library.</w:t>
      </w:r>
    </w:p>
    <w:p w:rsidR="00556DF6" w:rsidRPr="00B678EB" w:rsidRDefault="00556DF6">
      <w:pPr>
        <w:ind w:left="360"/>
        <w:rPr>
          <w:sz w:val="20"/>
          <w:szCs w:val="20"/>
        </w:rPr>
      </w:pPr>
      <w:r w:rsidRPr="00B678EB">
        <w:rPr>
          <w:sz w:val="20"/>
          <w:szCs w:val="20"/>
        </w:rPr>
        <w:t xml:space="preserve">Engage in loud </w:t>
      </w:r>
      <w:r w:rsidR="00E52C23">
        <w:rPr>
          <w:sz w:val="20"/>
          <w:szCs w:val="20"/>
        </w:rPr>
        <w:t>conversations</w:t>
      </w:r>
      <w:r w:rsidRPr="00B678EB">
        <w:rPr>
          <w:sz w:val="20"/>
          <w:szCs w:val="20"/>
        </w:rPr>
        <w:t>, nor use profane, obscene, or injurious language.</w:t>
      </w:r>
    </w:p>
    <w:p w:rsidR="00556DF6" w:rsidRPr="00B678EB" w:rsidRDefault="00556DF6">
      <w:pPr>
        <w:ind w:left="360"/>
        <w:rPr>
          <w:sz w:val="20"/>
          <w:szCs w:val="20"/>
        </w:rPr>
      </w:pPr>
      <w:r w:rsidRPr="00B678EB">
        <w:rPr>
          <w:sz w:val="20"/>
          <w:szCs w:val="20"/>
        </w:rPr>
        <w:t>Be in a state of intoxication.</w:t>
      </w:r>
    </w:p>
    <w:p w:rsidR="00556DF6" w:rsidRPr="00B678EB" w:rsidRDefault="00556DF6">
      <w:pPr>
        <w:ind w:left="360"/>
        <w:rPr>
          <w:sz w:val="20"/>
          <w:szCs w:val="20"/>
        </w:rPr>
      </w:pPr>
      <w:r w:rsidRPr="00B678EB">
        <w:rPr>
          <w:sz w:val="20"/>
          <w:szCs w:val="20"/>
        </w:rPr>
        <w:t>Enter or remain in the Library without wearing shirt or shoes.</w:t>
      </w:r>
    </w:p>
    <w:p w:rsidR="00556DF6" w:rsidRPr="00B678EB" w:rsidRDefault="00556DF6">
      <w:pPr>
        <w:ind w:left="360"/>
        <w:rPr>
          <w:sz w:val="20"/>
          <w:szCs w:val="20"/>
        </w:rPr>
      </w:pPr>
      <w:r w:rsidRPr="00B678EB">
        <w:rPr>
          <w:sz w:val="20"/>
          <w:szCs w:val="20"/>
        </w:rPr>
        <w:t>Interfere with other Library patrons’ use of the facility.</w:t>
      </w:r>
    </w:p>
    <w:p w:rsidR="00556DF6" w:rsidRPr="00B678EB" w:rsidRDefault="00556DF6">
      <w:pPr>
        <w:ind w:left="360"/>
        <w:rPr>
          <w:sz w:val="20"/>
          <w:szCs w:val="20"/>
        </w:rPr>
      </w:pPr>
      <w:r w:rsidRPr="00B678EB">
        <w:rPr>
          <w:sz w:val="20"/>
          <w:szCs w:val="20"/>
        </w:rPr>
        <w:t>Make solicitations for any reason.</w:t>
      </w:r>
    </w:p>
    <w:p w:rsidR="00556DF6" w:rsidRPr="00B678EB" w:rsidRDefault="00556DF6">
      <w:pPr>
        <w:ind w:left="360"/>
        <w:rPr>
          <w:sz w:val="20"/>
          <w:szCs w:val="20"/>
        </w:rPr>
      </w:pPr>
      <w:r w:rsidRPr="00B678EB">
        <w:rPr>
          <w:sz w:val="20"/>
          <w:szCs w:val="20"/>
        </w:rPr>
        <w:t>Use tobacco in the Library.</w:t>
      </w:r>
    </w:p>
    <w:p w:rsidR="00556DF6" w:rsidRPr="00B678EB" w:rsidRDefault="00556DF6">
      <w:pPr>
        <w:ind w:left="360"/>
        <w:rPr>
          <w:sz w:val="20"/>
          <w:szCs w:val="20"/>
        </w:rPr>
      </w:pPr>
      <w:r w:rsidRPr="00B678EB">
        <w:rPr>
          <w:sz w:val="20"/>
          <w:szCs w:val="20"/>
        </w:rPr>
        <w:t>Violate any University or Library policy.</w:t>
      </w:r>
    </w:p>
    <w:p w:rsidR="00556DF6" w:rsidRPr="00B678EB" w:rsidRDefault="00556DF6">
      <w:pPr>
        <w:ind w:left="360"/>
        <w:rPr>
          <w:sz w:val="20"/>
          <w:szCs w:val="20"/>
        </w:rPr>
      </w:pPr>
      <w:r w:rsidRPr="00B678EB">
        <w:rPr>
          <w:sz w:val="20"/>
          <w:szCs w:val="20"/>
        </w:rPr>
        <w:t>Violate any federal, state, or local laws.</w:t>
      </w:r>
    </w:p>
    <w:p w:rsidR="00556DF6" w:rsidRPr="00B678EB" w:rsidRDefault="00556DF6">
      <w:pPr>
        <w:pStyle w:val="BodyTextIndent"/>
        <w:rPr>
          <w:szCs w:val="20"/>
        </w:rPr>
      </w:pPr>
      <w:r w:rsidRPr="00B678EB">
        <w:rPr>
          <w:szCs w:val="20"/>
        </w:rPr>
        <w:t>Persons violating these guidelines may be asked to leave the premises.  The privilege to use the Julia Tutwiler Library can be revoked if visitors do not follow the rules and regulations</w:t>
      </w:r>
      <w:r w:rsidR="00901BBD">
        <w:rPr>
          <w:szCs w:val="20"/>
        </w:rPr>
        <w:t>.</w:t>
      </w:r>
    </w:p>
    <w:p w:rsidR="00556DF6" w:rsidRPr="00B678EB" w:rsidRDefault="00556DF6">
      <w:pPr>
        <w:ind w:left="360"/>
        <w:rPr>
          <w:sz w:val="20"/>
          <w:szCs w:val="20"/>
        </w:rPr>
      </w:pPr>
    </w:p>
    <w:p w:rsidR="00737E0A" w:rsidRDefault="00556DF6" w:rsidP="00C63C09">
      <w:pPr>
        <w:ind w:left="360"/>
        <w:outlineLvl w:val="0"/>
        <w:rPr>
          <w:sz w:val="20"/>
          <w:szCs w:val="20"/>
        </w:rPr>
      </w:pPr>
      <w:r w:rsidRPr="00B678EB">
        <w:rPr>
          <w:sz w:val="20"/>
          <w:szCs w:val="20"/>
        </w:rPr>
        <w:t>I understand the above policy and will abide by it.</w:t>
      </w:r>
    </w:p>
    <w:p w:rsidR="00737E0A" w:rsidRDefault="00737E0A" w:rsidP="00C63C09">
      <w:pPr>
        <w:ind w:left="360"/>
        <w:outlineLvl w:val="0"/>
        <w:rPr>
          <w:sz w:val="20"/>
          <w:szCs w:val="20"/>
        </w:rPr>
      </w:pPr>
    </w:p>
    <w:p w:rsidR="00556DF6" w:rsidRPr="00B678EB" w:rsidRDefault="00556DF6" w:rsidP="00C63C09">
      <w:pPr>
        <w:ind w:left="360"/>
        <w:outlineLvl w:val="0"/>
        <w:rPr>
          <w:sz w:val="20"/>
          <w:szCs w:val="20"/>
        </w:rPr>
      </w:pPr>
      <w:r w:rsidRPr="00B678EB">
        <w:rPr>
          <w:sz w:val="20"/>
          <w:szCs w:val="20"/>
        </w:rPr>
        <w:t>Signature:</w:t>
      </w:r>
      <w:r w:rsidR="00E31F9B" w:rsidRPr="00B678EB">
        <w:rPr>
          <w:sz w:val="20"/>
          <w:szCs w:val="20"/>
        </w:rPr>
        <w:t xml:space="preserve"> </w:t>
      </w:r>
      <w:r w:rsidRPr="00B678EB">
        <w:rPr>
          <w:sz w:val="20"/>
          <w:szCs w:val="20"/>
        </w:rPr>
        <w:t>______________________________________________Date:____________</w:t>
      </w:r>
    </w:p>
    <w:p w:rsidR="00556DF6" w:rsidRPr="00B678EB" w:rsidRDefault="00556DF6">
      <w:pPr>
        <w:ind w:left="360"/>
        <w:rPr>
          <w:sz w:val="20"/>
          <w:szCs w:val="20"/>
        </w:rPr>
      </w:pPr>
    </w:p>
    <w:p w:rsidR="00556DF6" w:rsidRPr="00B678EB" w:rsidRDefault="00556DF6" w:rsidP="00C63C09">
      <w:pPr>
        <w:ind w:left="360"/>
        <w:outlineLvl w:val="0"/>
        <w:rPr>
          <w:sz w:val="20"/>
          <w:szCs w:val="20"/>
        </w:rPr>
      </w:pPr>
      <w:r w:rsidRPr="00B678EB">
        <w:rPr>
          <w:sz w:val="20"/>
          <w:szCs w:val="20"/>
        </w:rPr>
        <w:t>Print Name:</w:t>
      </w:r>
      <w:r w:rsidR="00E31F9B" w:rsidRPr="00B678EB">
        <w:rPr>
          <w:sz w:val="20"/>
          <w:szCs w:val="20"/>
        </w:rPr>
        <w:t xml:space="preserve"> _____________________________________________________________</w:t>
      </w:r>
    </w:p>
    <w:p w:rsidR="00556DF6" w:rsidRPr="00B678EB" w:rsidRDefault="00556DF6">
      <w:pPr>
        <w:ind w:left="360"/>
        <w:rPr>
          <w:sz w:val="20"/>
          <w:szCs w:val="20"/>
        </w:rPr>
      </w:pPr>
    </w:p>
    <w:p w:rsidR="00556DF6" w:rsidRPr="00B678EB" w:rsidRDefault="00556DF6" w:rsidP="00105659">
      <w:pPr>
        <w:ind w:left="360"/>
        <w:rPr>
          <w:sz w:val="20"/>
          <w:szCs w:val="20"/>
        </w:rPr>
      </w:pPr>
      <w:r w:rsidRPr="00B678EB">
        <w:rPr>
          <w:sz w:val="20"/>
          <w:szCs w:val="20"/>
        </w:rPr>
        <w:t>Parent Signature:</w:t>
      </w:r>
      <w:r w:rsidR="00E31F9B" w:rsidRPr="00B678EB">
        <w:rPr>
          <w:sz w:val="20"/>
          <w:szCs w:val="20"/>
        </w:rPr>
        <w:t xml:space="preserve"> </w:t>
      </w:r>
      <w:r w:rsidRPr="00B678EB">
        <w:rPr>
          <w:sz w:val="20"/>
          <w:szCs w:val="20"/>
        </w:rPr>
        <w:t>________________________________________Date:____________</w:t>
      </w:r>
    </w:p>
    <w:sectPr w:rsidR="00556DF6" w:rsidRPr="00B678EB" w:rsidSect="003107C4">
      <w:headerReference w:type="even" r:id="rId8"/>
      <w:headerReference w:type="default" r:id="rId9"/>
      <w:footerReference w:type="even" r:id="rId10"/>
      <w:footerReference w:type="default" r:id="rId11"/>
      <w:headerReference w:type="first" r:id="rId12"/>
      <w:footerReference w:type="first" r:id="rId13"/>
      <w:pgSz w:w="12240" w:h="15840" w:code="1"/>
      <w:pgMar w:top="288" w:right="540" w:bottom="288" w:left="63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99" w:rsidRDefault="00192799">
      <w:r>
        <w:separator/>
      </w:r>
    </w:p>
  </w:endnote>
  <w:endnote w:type="continuationSeparator" w:id="0">
    <w:p w:rsidR="00192799" w:rsidRDefault="00192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0F" w:rsidRDefault="005A7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99" w:rsidRPr="00637211" w:rsidRDefault="00064C6D">
    <w:pPr>
      <w:pStyle w:val="Footer"/>
      <w:rPr>
        <w:sz w:val="18"/>
        <w:szCs w:val="18"/>
      </w:rPr>
    </w:pPr>
    <w:fldSimple w:instr=" FILENAME  \p  \* MERGEFORMAT ">
      <w:r w:rsidR="006C19A7">
        <w:rPr>
          <w:noProof/>
          <w:sz w:val="18"/>
          <w:szCs w:val="18"/>
        </w:rPr>
        <w:t>X:\Library Policies\Visitors &amp; local patrons\Visitor Policy.docx</w:t>
      </w:r>
    </w:fldSimple>
    <w:r w:rsidR="005A7C0F" w:rsidRPr="00637211">
      <w:rPr>
        <w:sz w:val="18"/>
        <w:szCs w:val="18"/>
      </w:rPr>
      <w:t xml:space="preserve"> </w:t>
    </w:r>
  </w:p>
  <w:p w:rsidR="00192799" w:rsidRDefault="001927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0F" w:rsidRDefault="005A7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99" w:rsidRDefault="00192799">
      <w:r>
        <w:separator/>
      </w:r>
    </w:p>
  </w:footnote>
  <w:footnote w:type="continuationSeparator" w:id="0">
    <w:p w:rsidR="00192799" w:rsidRDefault="00192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0F" w:rsidRDefault="005A7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0F" w:rsidRDefault="005A7C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0F" w:rsidRDefault="005A7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E44"/>
    <w:multiLevelType w:val="hybridMultilevel"/>
    <w:tmpl w:val="53881A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C40959"/>
    <w:multiLevelType w:val="hybridMultilevel"/>
    <w:tmpl w:val="8152AB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F02586"/>
    <w:multiLevelType w:val="hybridMultilevel"/>
    <w:tmpl w:val="66EE11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A21682"/>
    <w:multiLevelType w:val="hybridMultilevel"/>
    <w:tmpl w:val="5D0C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B5320"/>
    <w:multiLevelType w:val="hybridMultilevel"/>
    <w:tmpl w:val="6E54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D69F5"/>
    <w:multiLevelType w:val="hybridMultilevel"/>
    <w:tmpl w:val="601438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revisionView w:markup="0"/>
  <w:defaultTabStop w:val="720"/>
  <w:noPunctuationKerning/>
  <w:characterSpacingControl w:val="doNotCompress"/>
  <w:footnotePr>
    <w:footnote w:id="-1"/>
    <w:footnote w:id="0"/>
  </w:footnotePr>
  <w:endnotePr>
    <w:endnote w:id="-1"/>
    <w:endnote w:id="0"/>
  </w:endnotePr>
  <w:compat/>
  <w:rsids>
    <w:rsidRoot w:val="00B326EE"/>
    <w:rsid w:val="00012F05"/>
    <w:rsid w:val="00021ACB"/>
    <w:rsid w:val="000349DC"/>
    <w:rsid w:val="0006411E"/>
    <w:rsid w:val="00064C6D"/>
    <w:rsid w:val="00080D6C"/>
    <w:rsid w:val="000D6B2B"/>
    <w:rsid w:val="00105659"/>
    <w:rsid w:val="001520E9"/>
    <w:rsid w:val="00192799"/>
    <w:rsid w:val="001C4F32"/>
    <w:rsid w:val="0021437F"/>
    <w:rsid w:val="003107C4"/>
    <w:rsid w:val="0032730E"/>
    <w:rsid w:val="00342EED"/>
    <w:rsid w:val="00373A8E"/>
    <w:rsid w:val="00387477"/>
    <w:rsid w:val="004A0E2D"/>
    <w:rsid w:val="004A2DC3"/>
    <w:rsid w:val="004C282B"/>
    <w:rsid w:val="004D26F5"/>
    <w:rsid w:val="00556DF6"/>
    <w:rsid w:val="0059096D"/>
    <w:rsid w:val="005A7C0F"/>
    <w:rsid w:val="005F5DE3"/>
    <w:rsid w:val="005F7D28"/>
    <w:rsid w:val="00635FD4"/>
    <w:rsid w:val="00637211"/>
    <w:rsid w:val="00657C16"/>
    <w:rsid w:val="006602E0"/>
    <w:rsid w:val="0066726F"/>
    <w:rsid w:val="006803A1"/>
    <w:rsid w:val="006C19A7"/>
    <w:rsid w:val="00737E0A"/>
    <w:rsid w:val="00745A72"/>
    <w:rsid w:val="007551DB"/>
    <w:rsid w:val="008227A9"/>
    <w:rsid w:val="00833BD9"/>
    <w:rsid w:val="008416C0"/>
    <w:rsid w:val="008553AB"/>
    <w:rsid w:val="00875E12"/>
    <w:rsid w:val="008C0C4A"/>
    <w:rsid w:val="00901BBD"/>
    <w:rsid w:val="00924057"/>
    <w:rsid w:val="00933728"/>
    <w:rsid w:val="00935D61"/>
    <w:rsid w:val="00955770"/>
    <w:rsid w:val="00957E43"/>
    <w:rsid w:val="00960327"/>
    <w:rsid w:val="0098274A"/>
    <w:rsid w:val="0098304F"/>
    <w:rsid w:val="00992872"/>
    <w:rsid w:val="00A51D65"/>
    <w:rsid w:val="00A74DE4"/>
    <w:rsid w:val="00A92BE9"/>
    <w:rsid w:val="00AA4CE7"/>
    <w:rsid w:val="00AD7C8E"/>
    <w:rsid w:val="00B21F3A"/>
    <w:rsid w:val="00B326EE"/>
    <w:rsid w:val="00B678EB"/>
    <w:rsid w:val="00B779E9"/>
    <w:rsid w:val="00BA606B"/>
    <w:rsid w:val="00C574E5"/>
    <w:rsid w:val="00C61800"/>
    <w:rsid w:val="00C63C09"/>
    <w:rsid w:val="00C6649C"/>
    <w:rsid w:val="00CB6CED"/>
    <w:rsid w:val="00CC4D0B"/>
    <w:rsid w:val="00D653AF"/>
    <w:rsid w:val="00DC732E"/>
    <w:rsid w:val="00E02CB4"/>
    <w:rsid w:val="00E31F9B"/>
    <w:rsid w:val="00E359E4"/>
    <w:rsid w:val="00E52C23"/>
    <w:rsid w:val="00ED2C49"/>
    <w:rsid w:val="00EE40D5"/>
    <w:rsid w:val="00F13456"/>
    <w:rsid w:val="00F17A56"/>
    <w:rsid w:val="00F42B8A"/>
    <w:rsid w:val="00FC3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9E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59E4"/>
    <w:rPr>
      <w:color w:val="0000FF"/>
      <w:u w:val="single"/>
    </w:rPr>
  </w:style>
  <w:style w:type="paragraph" w:styleId="BodyTextIndent">
    <w:name w:val="Body Text Indent"/>
    <w:basedOn w:val="Normal"/>
    <w:rsid w:val="00E359E4"/>
    <w:pPr>
      <w:ind w:left="360"/>
    </w:pPr>
    <w:rPr>
      <w:sz w:val="20"/>
    </w:rPr>
  </w:style>
  <w:style w:type="paragraph" w:styleId="Header">
    <w:name w:val="header"/>
    <w:basedOn w:val="Normal"/>
    <w:rsid w:val="00B326EE"/>
    <w:pPr>
      <w:tabs>
        <w:tab w:val="center" w:pos="4320"/>
        <w:tab w:val="right" w:pos="8640"/>
      </w:tabs>
    </w:pPr>
  </w:style>
  <w:style w:type="paragraph" w:styleId="Footer">
    <w:name w:val="footer"/>
    <w:basedOn w:val="Normal"/>
    <w:rsid w:val="00B326EE"/>
    <w:pPr>
      <w:tabs>
        <w:tab w:val="center" w:pos="4320"/>
        <w:tab w:val="right" w:pos="8640"/>
      </w:tabs>
    </w:pPr>
  </w:style>
  <w:style w:type="character" w:styleId="PageNumber">
    <w:name w:val="page number"/>
    <w:basedOn w:val="DefaultParagraphFont"/>
    <w:rsid w:val="00B326EE"/>
  </w:style>
  <w:style w:type="character" w:styleId="FollowedHyperlink">
    <w:name w:val="FollowedHyperlink"/>
    <w:basedOn w:val="DefaultParagraphFont"/>
    <w:rsid w:val="00AA4CE7"/>
    <w:rPr>
      <w:color w:val="800080"/>
      <w:u w:val="single"/>
    </w:rPr>
  </w:style>
  <w:style w:type="paragraph" w:styleId="DocumentMap">
    <w:name w:val="Document Map"/>
    <w:basedOn w:val="Normal"/>
    <w:semiHidden/>
    <w:rsid w:val="00C63C09"/>
    <w:pPr>
      <w:shd w:val="clear" w:color="auto" w:fill="000080"/>
    </w:pPr>
    <w:rPr>
      <w:rFonts w:ascii="Tahoma" w:hAnsi="Tahoma" w:cs="Tahoma"/>
      <w:sz w:val="20"/>
      <w:szCs w:val="20"/>
    </w:rPr>
  </w:style>
  <w:style w:type="paragraph" w:styleId="BalloonText">
    <w:name w:val="Balloon Text"/>
    <w:basedOn w:val="Normal"/>
    <w:link w:val="BalloonTextChar"/>
    <w:rsid w:val="0098274A"/>
    <w:rPr>
      <w:rFonts w:ascii="Tahoma" w:hAnsi="Tahoma" w:cs="Tahoma"/>
      <w:sz w:val="16"/>
      <w:szCs w:val="16"/>
    </w:rPr>
  </w:style>
  <w:style w:type="character" w:customStyle="1" w:styleId="BalloonTextChar">
    <w:name w:val="Balloon Text Char"/>
    <w:basedOn w:val="DefaultParagraphFont"/>
    <w:link w:val="BalloonText"/>
    <w:rsid w:val="0098274A"/>
    <w:rPr>
      <w:rFonts w:ascii="Tahoma" w:hAnsi="Tahoma" w:cs="Tahoma"/>
      <w:sz w:val="16"/>
      <w:szCs w:val="16"/>
    </w:rPr>
  </w:style>
  <w:style w:type="paragraph" w:styleId="ListParagraph">
    <w:name w:val="List Paragraph"/>
    <w:basedOn w:val="Normal"/>
    <w:uiPriority w:val="34"/>
    <w:qFormat/>
    <w:rsid w:val="00012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455</Words>
  <Characters>2539</Characters>
  <Application>Microsoft Office Word</Application>
  <DocSecurity>0</DocSecurity>
  <Lines>59</Lines>
  <Paragraphs>49</Paragraphs>
  <ScaleCrop>false</ScaleCrop>
  <HeadingPairs>
    <vt:vector size="2" baseType="variant">
      <vt:variant>
        <vt:lpstr>Title</vt:lpstr>
      </vt:variant>
      <vt:variant>
        <vt:i4>1</vt:i4>
      </vt:variant>
    </vt:vector>
  </HeadingPairs>
  <TitlesOfParts>
    <vt:vector size="1" baseType="lpstr">
      <vt:lpstr>University of West Alabama</vt:lpstr>
    </vt:vector>
  </TitlesOfParts>
  <Company>UWA</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Alabama</dc:title>
  <dc:subject/>
  <dc:creator>ws-is</dc:creator>
  <cp:keywords/>
  <dc:description/>
  <cp:lastModifiedBy>ws-is</cp:lastModifiedBy>
  <cp:revision>6</cp:revision>
  <cp:lastPrinted>2011-09-16T14:23:00Z</cp:lastPrinted>
  <dcterms:created xsi:type="dcterms:W3CDTF">2010-10-11T19:50:00Z</dcterms:created>
  <dcterms:modified xsi:type="dcterms:W3CDTF">2011-09-16T14:36:00Z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1nPt4pMpAEZghMEl0Z7NZkfSdN4yvvifQ3n6abGMsmnA</vt:lpwstr>
  </property>
  <property fmtid="{D5CDD505-2E9C-101B-9397-08002B2CF9AE}" pid="4" name="Google.Documents.RevisionId">
    <vt:lpwstr>18034395398623903947</vt:lpwstr>
  </property>
  <property fmtid="{D5CDD505-2E9C-101B-9397-08002B2CF9AE}" pid="5" name="Google.Documents.PreviousRevisionId">
    <vt:lpwstr>02560051453004215034</vt:lpwstr>
  </property>
  <property fmtid="{D5CDD505-2E9C-101B-9397-08002B2CF9AE}" pid="6" name="Google.Documents.PluginVersion">
    <vt:lpwstr>2.0.2154.5604</vt:lpwstr>
  </property>
  <property fmtid="{D5CDD505-2E9C-101B-9397-08002B2CF9AE}" pid="7" name="Google.Documents.MergeIncapabilityFlags">
    <vt:i4>0</vt:i4>
  </property>
</Properties>
</file>